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B4" w:rsidRPr="008C10B4" w:rsidRDefault="008C10B4" w:rsidP="008C10B4">
      <w:pPr>
        <w:ind w:left="0" w:firstLine="0"/>
        <w:rPr>
          <w:b/>
        </w:rPr>
      </w:pPr>
      <w:proofErr w:type="spellStart"/>
      <w:r w:rsidRPr="008C10B4">
        <w:rPr>
          <w:b/>
        </w:rPr>
        <w:t>Kyberšikana</w:t>
      </w:r>
      <w:proofErr w:type="spellEnd"/>
      <w:r w:rsidRPr="008C10B4">
        <w:rPr>
          <w:b/>
        </w:rPr>
        <w:t xml:space="preserve"> - novodobý fenomén</w:t>
      </w:r>
    </w:p>
    <w:p w:rsidR="008C10B4" w:rsidRPr="008C10B4" w:rsidRDefault="008C10B4" w:rsidP="008C10B4">
      <w:pPr>
        <w:ind w:left="0" w:firstLine="0"/>
        <w:rPr>
          <w:rFonts w:ascii="Gill Sans MT" w:eastAsia="Times New Roman" w:hAnsi="Gill Sans MT" w:cs="Times New Roman"/>
          <w:color w:val="000000"/>
          <w:sz w:val="15"/>
          <w:szCs w:val="15"/>
          <w:lang w:eastAsia="cs-CZ"/>
        </w:rPr>
      </w:pPr>
    </w:p>
    <w:p w:rsidR="008C10B4" w:rsidRPr="008C10B4" w:rsidRDefault="008C10B4" w:rsidP="008C10B4">
      <w:pPr>
        <w:ind w:left="0" w:firstLine="0"/>
        <w:rPr>
          <w:rFonts w:ascii="Gill Sans MT" w:eastAsia="Times New Roman" w:hAnsi="Gill Sans MT" w:cs="Times New Roman"/>
          <w:color w:val="000000"/>
          <w:sz w:val="18"/>
          <w:szCs w:val="18"/>
          <w:lang w:eastAsia="cs-CZ"/>
        </w:rPr>
      </w:pPr>
      <w:r w:rsidRPr="008C10B4">
        <w:rPr>
          <w:rFonts w:ascii="Gill Sans MT" w:eastAsia="Times New Roman" w:hAnsi="Gill Sans MT" w:cs="Times New Roman"/>
          <w:color w:val="000000"/>
          <w:sz w:val="15"/>
          <w:szCs w:val="15"/>
          <w:lang w:eastAsia="cs-CZ"/>
        </w:rPr>
        <w:br/>
      </w:r>
      <w:r>
        <w:rPr>
          <w:rFonts w:ascii="Gill Sans MT" w:eastAsia="Times New Roman" w:hAnsi="Gill Sans MT" w:cs="Times New Roman"/>
          <w:noProof/>
          <w:color w:val="000000"/>
          <w:sz w:val="15"/>
          <w:szCs w:val="15"/>
          <w:lang w:eastAsia="cs-CZ"/>
        </w:rPr>
        <w:drawing>
          <wp:anchor distT="0" distB="0" distL="114300" distR="114300" simplePos="0" relativeHeight="251658240" behindDoc="1" locked="0" layoutInCell="1" allowOverlap="1">
            <wp:simplePos x="0" y="0"/>
            <wp:positionH relativeFrom="column">
              <wp:posOffset>17752</wp:posOffset>
            </wp:positionH>
            <wp:positionV relativeFrom="paragraph">
              <wp:posOffset>113361</wp:posOffset>
            </wp:positionV>
            <wp:extent cx="1237256" cy="1240404"/>
            <wp:effectExtent l="19050" t="0" r="994" b="0"/>
            <wp:wrapTight wrapText="bothSides">
              <wp:wrapPolygon edited="0">
                <wp:start x="-333" y="0"/>
                <wp:lineTo x="-333" y="21231"/>
                <wp:lineTo x="21617" y="21231"/>
                <wp:lineTo x="21617" y="0"/>
                <wp:lineTo x="-333" y="0"/>
              </wp:wrapPolygon>
            </wp:wrapTight>
            <wp:docPr id="2" name="obrázek 2" descr="http://www.prodamy.cz/photos/sik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damy.cz/photos/sikana.jpg"/>
                    <pic:cNvPicPr>
                      <a:picLocks noChangeAspect="1" noChangeArrowheads="1"/>
                    </pic:cNvPicPr>
                  </pic:nvPicPr>
                  <pic:blipFill>
                    <a:blip r:embed="rId4"/>
                    <a:srcRect/>
                    <a:stretch>
                      <a:fillRect/>
                    </a:stretch>
                  </pic:blipFill>
                  <pic:spPr bwMode="auto">
                    <a:xfrm>
                      <a:off x="0" y="0"/>
                      <a:ext cx="1237256" cy="1240404"/>
                    </a:xfrm>
                    <a:prstGeom prst="rect">
                      <a:avLst/>
                    </a:prstGeom>
                    <a:noFill/>
                    <a:ln w="9525">
                      <a:noFill/>
                      <a:miter lim="800000"/>
                      <a:headEnd/>
                      <a:tailEnd/>
                    </a:ln>
                  </pic:spPr>
                </pic:pic>
              </a:graphicData>
            </a:graphic>
          </wp:anchor>
        </w:drawing>
      </w:r>
    </w:p>
    <w:p w:rsidR="008C10B4" w:rsidRPr="008C10B4" w:rsidRDefault="008C10B4" w:rsidP="008C10B4">
      <w:pPr>
        <w:ind w:left="0" w:firstLine="0"/>
        <w:rPr>
          <w:rFonts w:ascii="Gill Sans MT" w:eastAsia="Times New Roman" w:hAnsi="Gill Sans MT" w:cs="Times New Roman"/>
          <w:color w:val="000000"/>
          <w:sz w:val="18"/>
          <w:szCs w:val="18"/>
          <w:lang w:eastAsia="cs-CZ"/>
        </w:rPr>
      </w:pPr>
      <w:r w:rsidRPr="008C10B4">
        <w:rPr>
          <w:rFonts w:ascii="Gill Sans MT" w:eastAsia="Times New Roman" w:hAnsi="Gill Sans MT" w:cs="Times New Roman"/>
          <w:color w:val="000000"/>
          <w:sz w:val="18"/>
          <w:szCs w:val="18"/>
          <w:lang w:eastAsia="cs-CZ"/>
        </w:rPr>
        <w:t>S rozvíjejícími se technologiemi přicházejí rizika. Za anonymitou se skrývají ohromné možnosti. Již žáci ve škole vědí, že být anonymní je výhoda. Když někdo ve třídě rozbije okno a učitelka pátrá, kdo to udělal, třída mlčí. Viník je skryt v davu a potrestání celého davu není možné. Provinilec si tak hoví v slastné záštitě davu, skupiny a ví, že mu poskytuje potřebnou dávku anonymity, která jej chrání před dopadením a trestem. Podobně je to u všech výtržností, skupinových napadení apod. Internet takovouto anonymitu poskytuje také. Tak proč se za ní neschovat?</w:t>
      </w:r>
      <w:r w:rsidRPr="008C10B4">
        <w:rPr>
          <w:rFonts w:ascii="Gill Sans MT" w:eastAsia="Times New Roman" w:hAnsi="Gill Sans MT" w:cs="Times New Roman"/>
          <w:color w:val="000000"/>
          <w:sz w:val="18"/>
          <w:szCs w:val="18"/>
          <w:lang w:eastAsia="cs-CZ"/>
        </w:rPr>
        <w:br/>
      </w:r>
      <w:r w:rsidRPr="008C10B4">
        <w:rPr>
          <w:rFonts w:ascii="Gill Sans MT" w:eastAsia="Times New Roman" w:hAnsi="Gill Sans MT" w:cs="Times New Roman"/>
          <w:color w:val="000000"/>
          <w:sz w:val="18"/>
          <w:szCs w:val="18"/>
          <w:lang w:eastAsia="cs-CZ"/>
        </w:rPr>
        <w:br/>
      </w:r>
      <w:r w:rsidRPr="008C10B4">
        <w:rPr>
          <w:rFonts w:ascii="Gill Sans MT" w:eastAsia="Times New Roman" w:hAnsi="Gill Sans MT" w:cs="Times New Roman"/>
          <w:b/>
          <w:bCs/>
          <w:color w:val="000000"/>
          <w:sz w:val="18"/>
          <w:szCs w:val="18"/>
          <w:lang w:eastAsia="cs-CZ"/>
        </w:rPr>
        <w:t>Internet a mobilní telefon jako prostředek šikany</w:t>
      </w:r>
      <w:r w:rsidRPr="008C10B4">
        <w:rPr>
          <w:rFonts w:ascii="Gill Sans MT" w:eastAsia="Times New Roman" w:hAnsi="Gill Sans MT" w:cs="Times New Roman"/>
          <w:color w:val="000000"/>
          <w:sz w:val="18"/>
          <w:szCs w:val="18"/>
          <w:lang w:eastAsia="cs-CZ"/>
        </w:rPr>
        <w:br/>
        <w:t xml:space="preserve">Z „obyčejného“ šikanování, v dobách, kdy se nám o internetu mohlo jen zdát, se v dnešní době stává ze šikanování technická libůstka. Děti na základní škole už dávno vědí co je to software, http, doména, </w:t>
      </w:r>
      <w:proofErr w:type="spellStart"/>
      <w:r w:rsidRPr="008C10B4">
        <w:rPr>
          <w:rFonts w:ascii="Gill Sans MT" w:eastAsia="Times New Roman" w:hAnsi="Gill Sans MT" w:cs="Times New Roman"/>
          <w:color w:val="000000"/>
          <w:sz w:val="18"/>
          <w:szCs w:val="18"/>
          <w:lang w:eastAsia="cs-CZ"/>
        </w:rPr>
        <w:t>skype</w:t>
      </w:r>
      <w:proofErr w:type="spellEnd"/>
      <w:r w:rsidRPr="008C10B4">
        <w:rPr>
          <w:rFonts w:ascii="Gill Sans MT" w:eastAsia="Times New Roman" w:hAnsi="Gill Sans MT" w:cs="Times New Roman"/>
          <w:color w:val="000000"/>
          <w:sz w:val="18"/>
          <w:szCs w:val="18"/>
          <w:lang w:eastAsia="cs-CZ"/>
        </w:rPr>
        <w:t>, ICQ, vědí, jak na webový prostor umísit různé fotografie, pořízené videa ze svého mobilního telefonu a to zdaleka není vše. Šikanování se tak může posunout na mnohem vyšší úroveň. Právě používání internetu, interaktivních a digitálních technologií, mobilních telefonů se stává prostředkem šikany, trápení, vyhrožování, obtěžování, ponižování, zesměšňování, které je namířeno na dítě, školáka či t</w:t>
      </w:r>
      <w:r>
        <w:rPr>
          <w:rFonts w:ascii="Gill Sans MT" w:eastAsia="Times New Roman" w:hAnsi="Gill Sans MT" w:cs="Times New Roman"/>
          <w:color w:val="000000"/>
          <w:sz w:val="18"/>
          <w:szCs w:val="18"/>
          <w:lang w:eastAsia="cs-CZ"/>
        </w:rPr>
        <w:t>eenagera obvykle stejně starým agresorem</w:t>
      </w:r>
      <w:r w:rsidRPr="008C10B4">
        <w:rPr>
          <w:rFonts w:ascii="Gill Sans MT" w:eastAsia="Times New Roman" w:hAnsi="Gill Sans MT" w:cs="Times New Roman"/>
          <w:color w:val="000000"/>
          <w:sz w:val="18"/>
          <w:szCs w:val="18"/>
          <w:lang w:eastAsia="cs-CZ"/>
        </w:rPr>
        <w:t>. Ne vůbec malé procento obětí takovéto šikany končí s vážnými psychickými problémy, volá na různé linky důvěry a co hůř, značná část tak dospěje až do extrému, kdy si pod tíhou šikany a psychických problému neváhá sáhnout na život.</w:t>
      </w:r>
      <w:r w:rsidRPr="008C10B4">
        <w:rPr>
          <w:rFonts w:ascii="Gill Sans MT" w:eastAsia="Times New Roman" w:hAnsi="Gill Sans MT" w:cs="Times New Roman"/>
          <w:color w:val="000000"/>
          <w:sz w:val="18"/>
          <w:szCs w:val="18"/>
          <w:lang w:eastAsia="cs-CZ"/>
        </w:rPr>
        <w:br/>
      </w:r>
      <w:r w:rsidRPr="008C10B4">
        <w:rPr>
          <w:rFonts w:ascii="Gill Sans MT" w:eastAsia="Times New Roman" w:hAnsi="Gill Sans MT" w:cs="Times New Roman"/>
          <w:color w:val="000000"/>
          <w:sz w:val="18"/>
          <w:szCs w:val="18"/>
          <w:lang w:eastAsia="cs-CZ"/>
        </w:rPr>
        <w:br/>
      </w:r>
      <w:r w:rsidRPr="008C10B4">
        <w:rPr>
          <w:rFonts w:ascii="Gill Sans MT" w:eastAsia="Times New Roman" w:hAnsi="Gill Sans MT" w:cs="Times New Roman"/>
          <w:b/>
          <w:bCs/>
          <w:color w:val="000000"/>
          <w:sz w:val="18"/>
          <w:szCs w:val="18"/>
          <w:lang w:eastAsia="cs-CZ"/>
        </w:rPr>
        <w:t xml:space="preserve">Podoby </w:t>
      </w:r>
      <w:proofErr w:type="spellStart"/>
      <w:r w:rsidRPr="008C10B4">
        <w:rPr>
          <w:rFonts w:ascii="Gill Sans MT" w:eastAsia="Times New Roman" w:hAnsi="Gill Sans MT" w:cs="Times New Roman"/>
          <w:b/>
          <w:bCs/>
          <w:color w:val="000000"/>
          <w:sz w:val="18"/>
          <w:szCs w:val="18"/>
          <w:lang w:eastAsia="cs-CZ"/>
        </w:rPr>
        <w:t>kyber</w:t>
      </w:r>
      <w:proofErr w:type="spellEnd"/>
      <w:r w:rsidRPr="008C10B4">
        <w:rPr>
          <w:rFonts w:ascii="Gill Sans MT" w:eastAsia="Times New Roman" w:hAnsi="Gill Sans MT" w:cs="Times New Roman"/>
          <w:b/>
          <w:bCs/>
          <w:color w:val="000000"/>
          <w:sz w:val="18"/>
          <w:szCs w:val="18"/>
          <w:lang w:eastAsia="cs-CZ"/>
        </w:rPr>
        <w:t>-šikany</w:t>
      </w:r>
      <w:r w:rsidRPr="008C10B4">
        <w:rPr>
          <w:rFonts w:ascii="Gill Sans MT" w:eastAsia="Times New Roman" w:hAnsi="Gill Sans MT" w:cs="Times New Roman"/>
          <w:color w:val="000000"/>
          <w:sz w:val="18"/>
          <w:szCs w:val="18"/>
          <w:lang w:eastAsia="cs-CZ"/>
        </w:rPr>
        <w:br/>
        <w:t>Dítě může být vylučováno ze skupiny spolužáků jen proto, že nevlastní mobil, nebo že jeho mobilní telefon je zastaralý a proto je na posměch, že nejde s dobou a jeho mobilní telefon nemá různé doplňky, neví co je to i-Pod. Kde jsou ty časy, kdy si děti porovnávali školní pouzdra a penály nebo tašky? Samotný mobil nemusí být pouze předmětem šikany, ale taky nástrojem šikany. Své oběti jsou takovýmto způsobem zasílány textové správy („</w:t>
      </w:r>
      <w:proofErr w:type="spellStart"/>
      <w:r w:rsidRPr="008C10B4">
        <w:rPr>
          <w:rFonts w:ascii="Gill Sans MT" w:eastAsia="Times New Roman" w:hAnsi="Gill Sans MT" w:cs="Times New Roman"/>
          <w:color w:val="000000"/>
          <w:sz w:val="18"/>
          <w:szCs w:val="18"/>
          <w:lang w:eastAsia="cs-CZ"/>
        </w:rPr>
        <w:t>esemesky</w:t>
      </w:r>
      <w:proofErr w:type="spellEnd"/>
      <w:r w:rsidRPr="008C10B4">
        <w:rPr>
          <w:rFonts w:ascii="Gill Sans MT" w:eastAsia="Times New Roman" w:hAnsi="Gill Sans MT" w:cs="Times New Roman"/>
          <w:color w:val="000000"/>
          <w:sz w:val="18"/>
          <w:szCs w:val="18"/>
          <w:lang w:eastAsia="cs-CZ"/>
        </w:rPr>
        <w:t xml:space="preserve">“) s obsahem, který oběť trápí, tyranizuje, obtěžuje, ponižuje, vyhrožuje a tak dále. Do </w:t>
      </w:r>
      <w:proofErr w:type="spellStart"/>
      <w:r w:rsidRPr="008C10B4">
        <w:rPr>
          <w:rFonts w:ascii="Gill Sans MT" w:eastAsia="Times New Roman" w:hAnsi="Gill Sans MT" w:cs="Times New Roman"/>
          <w:color w:val="000000"/>
          <w:sz w:val="18"/>
          <w:szCs w:val="18"/>
          <w:lang w:eastAsia="cs-CZ"/>
        </w:rPr>
        <w:t>kyberšikany</w:t>
      </w:r>
      <w:proofErr w:type="spellEnd"/>
      <w:r w:rsidRPr="008C10B4">
        <w:rPr>
          <w:rFonts w:ascii="Gill Sans MT" w:eastAsia="Times New Roman" w:hAnsi="Gill Sans MT" w:cs="Times New Roman"/>
          <w:color w:val="000000"/>
          <w:sz w:val="18"/>
          <w:szCs w:val="18"/>
          <w:lang w:eastAsia="cs-CZ"/>
        </w:rPr>
        <w:t xml:space="preserve"> taky můžeme zařadit anonymitu </w:t>
      </w:r>
      <w:r>
        <w:rPr>
          <w:rFonts w:ascii="Gill Sans MT" w:eastAsia="Times New Roman" w:hAnsi="Gill Sans MT" w:cs="Times New Roman"/>
          <w:color w:val="000000"/>
          <w:sz w:val="18"/>
          <w:szCs w:val="18"/>
          <w:lang w:eastAsia="cs-CZ"/>
        </w:rPr>
        <w:t>agresora</w:t>
      </w:r>
      <w:r w:rsidRPr="008C10B4">
        <w:rPr>
          <w:rFonts w:ascii="Gill Sans MT" w:eastAsia="Times New Roman" w:hAnsi="Gill Sans MT" w:cs="Times New Roman"/>
          <w:color w:val="000000"/>
          <w:sz w:val="18"/>
          <w:szCs w:val="18"/>
          <w:lang w:eastAsia="cs-CZ"/>
        </w:rPr>
        <w:t xml:space="preserve">. Když oběť neustále dostává nepříjemné správy (na mobil, e-mail, nebo i přes různé vzkazy a lístečky, ICQ, </w:t>
      </w:r>
      <w:proofErr w:type="spellStart"/>
      <w:r w:rsidRPr="008C10B4">
        <w:rPr>
          <w:rFonts w:ascii="Gill Sans MT" w:eastAsia="Times New Roman" w:hAnsi="Gill Sans MT" w:cs="Times New Roman"/>
          <w:color w:val="000000"/>
          <w:sz w:val="18"/>
          <w:szCs w:val="18"/>
          <w:lang w:eastAsia="cs-CZ"/>
        </w:rPr>
        <w:t>skype</w:t>
      </w:r>
      <w:proofErr w:type="spellEnd"/>
      <w:r w:rsidRPr="008C10B4">
        <w:rPr>
          <w:rFonts w:ascii="Gill Sans MT" w:eastAsia="Times New Roman" w:hAnsi="Gill Sans MT" w:cs="Times New Roman"/>
          <w:color w:val="000000"/>
          <w:sz w:val="18"/>
          <w:szCs w:val="18"/>
          <w:lang w:eastAsia="cs-CZ"/>
        </w:rPr>
        <w:t xml:space="preserve">, </w:t>
      </w:r>
      <w:proofErr w:type="spellStart"/>
      <w:r w:rsidRPr="008C10B4">
        <w:rPr>
          <w:rFonts w:ascii="Gill Sans MT" w:eastAsia="Times New Roman" w:hAnsi="Gill Sans MT" w:cs="Times New Roman"/>
          <w:color w:val="000000"/>
          <w:sz w:val="18"/>
          <w:szCs w:val="18"/>
          <w:lang w:eastAsia="cs-CZ"/>
        </w:rPr>
        <w:t>facebook</w:t>
      </w:r>
      <w:proofErr w:type="spellEnd"/>
      <w:r w:rsidRPr="008C10B4">
        <w:rPr>
          <w:rFonts w:ascii="Gill Sans MT" w:eastAsia="Times New Roman" w:hAnsi="Gill Sans MT" w:cs="Times New Roman"/>
          <w:color w:val="000000"/>
          <w:sz w:val="18"/>
          <w:szCs w:val="18"/>
          <w:lang w:eastAsia="cs-CZ"/>
        </w:rPr>
        <w:t xml:space="preserve"> atd.), nemusí být jasné, kdo je odesílá. Tíživost situace to pak ještě zhoršuje a oběť je zcela bezbranná, protože se neumí bránit a navíc – neví, proti komu se má bránit. Dále sem můžeme zařadit kradení hesel, zneužívání e-</w:t>
      </w:r>
      <w:proofErr w:type="spellStart"/>
      <w:r w:rsidRPr="008C10B4">
        <w:rPr>
          <w:rFonts w:ascii="Gill Sans MT" w:eastAsia="Times New Roman" w:hAnsi="Gill Sans MT" w:cs="Times New Roman"/>
          <w:color w:val="000000"/>
          <w:sz w:val="18"/>
          <w:szCs w:val="18"/>
          <w:lang w:eastAsia="cs-CZ"/>
        </w:rPr>
        <w:t>mailových</w:t>
      </w:r>
      <w:proofErr w:type="spellEnd"/>
      <w:r w:rsidRPr="008C10B4">
        <w:rPr>
          <w:rFonts w:ascii="Gill Sans MT" w:eastAsia="Times New Roman" w:hAnsi="Gill Sans MT" w:cs="Times New Roman"/>
          <w:color w:val="000000"/>
          <w:sz w:val="18"/>
          <w:szCs w:val="18"/>
          <w:lang w:eastAsia="cs-CZ"/>
        </w:rPr>
        <w:t xml:space="preserve"> a jiných účtů, tzv. blogování (zveřejňování informací o oběti, které mají intimní nebo pro oběť choulostivý charakter) a to prostřednictvím tzv. blogů, zveřejňování klamlivých a lživých údajů o oběti, zveřejňování různých zesměšňujících obrázků, fotografií nebo videí na webový prostor nebo prostřednictvím telefonu, kde je oběť karikována či zesměšňována. Novým fenoménem je tzv. „hlasování“, které probíhá přes internetový prostor, kde zúčastněni hlasují o tom, „kdo je největší hlupák, kdo má nejtlustší stehna, koho nechceme mít ve třídě, koho by si zachránil jako posledního, kdyby hořela škola“ apod. Být „výhercem“ v takovémto hlasování je pak tématem příštího dne a týdne ve třídě a oběť (= „výherce hlasování“) je terčem posměchu (přímého nebo nepřímého). K těmto typům šikany ještě můžeme přidat zasílání různých pornografických materiálů přes internet, zasílání různých internetových virů a kódů, interaktivní hraní počítačových her přes internet, kde </w:t>
      </w:r>
      <w:r>
        <w:rPr>
          <w:rFonts w:ascii="Gill Sans MT" w:eastAsia="Times New Roman" w:hAnsi="Gill Sans MT" w:cs="Times New Roman"/>
          <w:color w:val="000000"/>
          <w:sz w:val="18"/>
          <w:szCs w:val="18"/>
          <w:lang w:eastAsia="cs-CZ"/>
        </w:rPr>
        <w:t>agresoři</w:t>
      </w:r>
      <w:r w:rsidRPr="008C10B4">
        <w:rPr>
          <w:rFonts w:ascii="Gill Sans MT" w:eastAsia="Times New Roman" w:hAnsi="Gill Sans MT" w:cs="Times New Roman"/>
          <w:color w:val="000000"/>
          <w:sz w:val="18"/>
          <w:szCs w:val="18"/>
          <w:lang w:eastAsia="cs-CZ"/>
        </w:rPr>
        <w:t xml:space="preserve"> svoji oběť různě trápí, nedovolují ji hrát, vstoupit do hry, neumožní jí kybernetický přístup atd..</w:t>
      </w:r>
      <w:r w:rsidRPr="008C10B4">
        <w:rPr>
          <w:rFonts w:ascii="Gill Sans MT" w:eastAsia="Times New Roman" w:hAnsi="Gill Sans MT" w:cs="Times New Roman"/>
          <w:color w:val="000000"/>
          <w:sz w:val="18"/>
          <w:szCs w:val="18"/>
          <w:lang w:eastAsia="cs-CZ"/>
        </w:rPr>
        <w:br/>
      </w:r>
      <w:r w:rsidRPr="008C10B4">
        <w:rPr>
          <w:rFonts w:ascii="Gill Sans MT" w:eastAsia="Times New Roman" w:hAnsi="Gill Sans MT" w:cs="Times New Roman"/>
          <w:color w:val="000000"/>
          <w:sz w:val="18"/>
          <w:szCs w:val="18"/>
          <w:lang w:eastAsia="cs-CZ"/>
        </w:rPr>
        <w:br/>
      </w:r>
      <w:r w:rsidRPr="008C10B4">
        <w:rPr>
          <w:rFonts w:ascii="Gill Sans MT" w:eastAsia="Times New Roman" w:hAnsi="Gill Sans MT" w:cs="Times New Roman"/>
          <w:b/>
          <w:bCs/>
          <w:color w:val="000000"/>
          <w:sz w:val="18"/>
          <w:szCs w:val="18"/>
          <w:lang w:eastAsia="cs-CZ"/>
        </w:rPr>
        <w:t>Jak se bránit?</w:t>
      </w:r>
      <w:r w:rsidRPr="008C10B4">
        <w:rPr>
          <w:rFonts w:ascii="Gill Sans MT" w:eastAsia="Times New Roman" w:hAnsi="Gill Sans MT" w:cs="Times New Roman"/>
          <w:color w:val="000000"/>
          <w:sz w:val="18"/>
          <w:szCs w:val="18"/>
          <w:lang w:eastAsia="cs-CZ"/>
        </w:rPr>
        <w:br/>
        <w:t xml:space="preserve">Tím, že </w:t>
      </w:r>
      <w:proofErr w:type="spellStart"/>
      <w:r w:rsidRPr="008C10B4">
        <w:rPr>
          <w:rFonts w:ascii="Gill Sans MT" w:eastAsia="Times New Roman" w:hAnsi="Gill Sans MT" w:cs="Times New Roman"/>
          <w:color w:val="000000"/>
          <w:sz w:val="18"/>
          <w:szCs w:val="18"/>
          <w:lang w:eastAsia="cs-CZ"/>
        </w:rPr>
        <w:t>kyberšikana</w:t>
      </w:r>
      <w:proofErr w:type="spellEnd"/>
      <w:r w:rsidRPr="008C10B4">
        <w:rPr>
          <w:rFonts w:ascii="Gill Sans MT" w:eastAsia="Times New Roman" w:hAnsi="Gill Sans MT" w:cs="Times New Roman"/>
          <w:color w:val="000000"/>
          <w:sz w:val="18"/>
          <w:szCs w:val="18"/>
          <w:lang w:eastAsia="cs-CZ"/>
        </w:rPr>
        <w:t xml:space="preserve"> má množství podob, tak i způsobů, jak se proti nim bránit je několik a podle povahy a typu šikany je dobré přizpůsobit obranní strategii. Vždy je dobré si jakýkoli materiál, který oběť poškozuje uložit. Oběť by si měla všechny „</w:t>
      </w:r>
      <w:proofErr w:type="spellStart"/>
      <w:r w:rsidRPr="008C10B4">
        <w:rPr>
          <w:rFonts w:ascii="Gill Sans MT" w:eastAsia="Times New Roman" w:hAnsi="Gill Sans MT" w:cs="Times New Roman"/>
          <w:color w:val="000000"/>
          <w:sz w:val="18"/>
          <w:szCs w:val="18"/>
          <w:lang w:eastAsia="cs-CZ"/>
        </w:rPr>
        <w:t>esemesky</w:t>
      </w:r>
      <w:proofErr w:type="spellEnd"/>
      <w:r w:rsidRPr="008C10B4">
        <w:rPr>
          <w:rFonts w:ascii="Gill Sans MT" w:eastAsia="Times New Roman" w:hAnsi="Gill Sans MT" w:cs="Times New Roman"/>
          <w:color w:val="000000"/>
          <w:sz w:val="18"/>
          <w:szCs w:val="18"/>
          <w:lang w:eastAsia="cs-CZ"/>
        </w:rPr>
        <w:t>“ nechat a uložit, všechny e-maily a důkazný materiál uložit, vytisknout případně jinak uchovat, což posky</w:t>
      </w:r>
      <w:r>
        <w:rPr>
          <w:rFonts w:ascii="Gill Sans MT" w:eastAsia="Times New Roman" w:hAnsi="Gill Sans MT" w:cs="Times New Roman"/>
          <w:color w:val="000000"/>
          <w:sz w:val="18"/>
          <w:szCs w:val="18"/>
          <w:lang w:eastAsia="cs-CZ"/>
        </w:rPr>
        <w:t>tne důkaz a v případě odhalení agresora</w:t>
      </w:r>
      <w:r w:rsidRPr="008C10B4">
        <w:rPr>
          <w:rFonts w:ascii="Gill Sans MT" w:eastAsia="Times New Roman" w:hAnsi="Gill Sans MT" w:cs="Times New Roman"/>
          <w:color w:val="000000"/>
          <w:sz w:val="18"/>
          <w:szCs w:val="18"/>
          <w:lang w:eastAsia="cs-CZ"/>
        </w:rPr>
        <w:t xml:space="preserve"> (přes IP adresu, telefonní číslo atd.) je to cenným důkazným materiálem. Taky však může pomoci změnit si svoji virtuální identitu, změnit si e-mail, SIM kartu, změnit si „</w:t>
      </w:r>
      <w:proofErr w:type="spellStart"/>
      <w:r w:rsidRPr="008C10B4">
        <w:rPr>
          <w:rFonts w:ascii="Gill Sans MT" w:eastAsia="Times New Roman" w:hAnsi="Gill Sans MT" w:cs="Times New Roman"/>
          <w:color w:val="000000"/>
          <w:sz w:val="18"/>
          <w:szCs w:val="18"/>
          <w:lang w:eastAsia="cs-CZ"/>
        </w:rPr>
        <w:t>nick</w:t>
      </w:r>
      <w:proofErr w:type="spellEnd"/>
      <w:r w:rsidRPr="008C10B4">
        <w:rPr>
          <w:rFonts w:ascii="Gill Sans MT" w:eastAsia="Times New Roman" w:hAnsi="Gill Sans MT" w:cs="Times New Roman"/>
          <w:color w:val="000000"/>
          <w:sz w:val="18"/>
          <w:szCs w:val="18"/>
          <w:lang w:eastAsia="cs-CZ"/>
        </w:rPr>
        <w:t xml:space="preserve">“ neboli jméno, pod kterým na internetu oběť vystupuje. Jindy pomáhá vůbec nereagovat na projevy </w:t>
      </w:r>
      <w:proofErr w:type="spellStart"/>
      <w:r w:rsidRPr="008C10B4">
        <w:rPr>
          <w:rFonts w:ascii="Gill Sans MT" w:eastAsia="Times New Roman" w:hAnsi="Gill Sans MT" w:cs="Times New Roman"/>
          <w:color w:val="000000"/>
          <w:sz w:val="18"/>
          <w:szCs w:val="18"/>
          <w:lang w:eastAsia="cs-CZ"/>
        </w:rPr>
        <w:t>kyberšikany</w:t>
      </w:r>
      <w:proofErr w:type="spellEnd"/>
      <w:r w:rsidRPr="008C10B4">
        <w:rPr>
          <w:rFonts w:ascii="Gill Sans MT" w:eastAsia="Times New Roman" w:hAnsi="Gill Sans MT" w:cs="Times New Roman"/>
          <w:color w:val="000000"/>
          <w:sz w:val="18"/>
          <w:szCs w:val="18"/>
          <w:lang w:eastAsia="cs-CZ"/>
        </w:rPr>
        <w:t xml:space="preserve"> – protože </w:t>
      </w:r>
      <w:r>
        <w:rPr>
          <w:rFonts w:ascii="Gill Sans MT" w:eastAsia="Times New Roman" w:hAnsi="Gill Sans MT" w:cs="Times New Roman"/>
          <w:color w:val="000000"/>
          <w:sz w:val="18"/>
          <w:szCs w:val="18"/>
          <w:lang w:eastAsia="cs-CZ"/>
        </w:rPr>
        <w:t>agresoři</w:t>
      </w:r>
      <w:r w:rsidRPr="008C10B4">
        <w:rPr>
          <w:rFonts w:ascii="Gill Sans MT" w:eastAsia="Times New Roman" w:hAnsi="Gill Sans MT" w:cs="Times New Roman"/>
          <w:color w:val="000000"/>
          <w:sz w:val="18"/>
          <w:szCs w:val="18"/>
          <w:lang w:eastAsia="cs-CZ"/>
        </w:rPr>
        <w:t xml:space="preserve"> čekají na jakýkoli projev a reakci, a když se jim tato nedostává, tak je to přestane bavit a svoji </w:t>
      </w:r>
      <w:proofErr w:type="spellStart"/>
      <w:r w:rsidRPr="008C10B4">
        <w:rPr>
          <w:rFonts w:ascii="Gill Sans MT" w:eastAsia="Times New Roman" w:hAnsi="Gill Sans MT" w:cs="Times New Roman"/>
          <w:color w:val="000000"/>
          <w:sz w:val="18"/>
          <w:szCs w:val="18"/>
          <w:lang w:eastAsia="cs-CZ"/>
        </w:rPr>
        <w:t>nekalou</w:t>
      </w:r>
      <w:proofErr w:type="spellEnd"/>
      <w:r w:rsidRPr="008C10B4">
        <w:rPr>
          <w:rFonts w:ascii="Gill Sans MT" w:eastAsia="Times New Roman" w:hAnsi="Gill Sans MT" w:cs="Times New Roman"/>
          <w:color w:val="000000"/>
          <w:sz w:val="18"/>
          <w:szCs w:val="18"/>
          <w:lang w:eastAsia="cs-CZ"/>
        </w:rPr>
        <w:t xml:space="preserve"> činnost přestanou… nebo minimálně zaměří pozornost jinam (nebo na někoho jiného!). Účinnou pomocí, jak se bránit proti </w:t>
      </w:r>
      <w:proofErr w:type="spellStart"/>
      <w:r w:rsidRPr="008C10B4">
        <w:rPr>
          <w:rFonts w:ascii="Gill Sans MT" w:eastAsia="Times New Roman" w:hAnsi="Gill Sans MT" w:cs="Times New Roman"/>
          <w:color w:val="000000"/>
          <w:sz w:val="18"/>
          <w:szCs w:val="18"/>
          <w:lang w:eastAsia="cs-CZ"/>
        </w:rPr>
        <w:t>kyberšikaně</w:t>
      </w:r>
      <w:proofErr w:type="spellEnd"/>
      <w:r w:rsidRPr="008C10B4">
        <w:rPr>
          <w:rFonts w:ascii="Gill Sans MT" w:eastAsia="Times New Roman" w:hAnsi="Gill Sans MT" w:cs="Times New Roman"/>
          <w:color w:val="000000"/>
          <w:sz w:val="18"/>
          <w:szCs w:val="18"/>
          <w:lang w:eastAsia="cs-CZ"/>
        </w:rPr>
        <w:t xml:space="preserve"> je nikde neuvádět svoji skutečnou identitu, zejména své jméno, adresu, telefon a ani žádné jiné osobní a intimní údaje o sobě, či své rodině. Při jakémkoli případu </w:t>
      </w:r>
      <w:proofErr w:type="spellStart"/>
      <w:r w:rsidRPr="008C10B4">
        <w:rPr>
          <w:rFonts w:ascii="Gill Sans MT" w:eastAsia="Times New Roman" w:hAnsi="Gill Sans MT" w:cs="Times New Roman"/>
          <w:color w:val="000000"/>
          <w:sz w:val="18"/>
          <w:szCs w:val="18"/>
          <w:lang w:eastAsia="cs-CZ"/>
        </w:rPr>
        <w:t>kyberšikany</w:t>
      </w:r>
      <w:proofErr w:type="spellEnd"/>
      <w:r w:rsidRPr="008C10B4">
        <w:rPr>
          <w:rFonts w:ascii="Gill Sans MT" w:eastAsia="Times New Roman" w:hAnsi="Gill Sans MT" w:cs="Times New Roman"/>
          <w:color w:val="000000"/>
          <w:sz w:val="18"/>
          <w:szCs w:val="18"/>
          <w:lang w:eastAsia="cs-CZ"/>
        </w:rPr>
        <w:t xml:space="preserve"> je dobré pokusit se vypátrat zdroj, kdo je agresor a kontaktovat poskytovatele serveru, ze kterého </w:t>
      </w:r>
      <w:r>
        <w:rPr>
          <w:rFonts w:ascii="Gill Sans MT" w:eastAsia="Times New Roman" w:hAnsi="Gill Sans MT" w:cs="Times New Roman"/>
          <w:color w:val="000000"/>
          <w:sz w:val="18"/>
          <w:szCs w:val="18"/>
          <w:lang w:eastAsia="cs-CZ"/>
        </w:rPr>
        <w:t>agresor</w:t>
      </w:r>
      <w:r w:rsidRPr="008C10B4">
        <w:rPr>
          <w:rFonts w:ascii="Gill Sans MT" w:eastAsia="Times New Roman" w:hAnsi="Gill Sans MT" w:cs="Times New Roman"/>
          <w:color w:val="000000"/>
          <w:sz w:val="18"/>
          <w:szCs w:val="18"/>
          <w:lang w:eastAsia="cs-CZ"/>
        </w:rPr>
        <w:t xml:space="preserve"> svoji oběť napadá (poskytovatel serveru mu tak může zamezit přístup do domény). Důležité je vždy se svěřit rodičům či učitelům. Tito by vždy měli stát na straně oběti, aby v nich dítě cítilo plnou podporu a vědělo, že se na ně může spolehnout. Nejsou na místě vyjádření od učitele či rodiče typu „To sis asi špatně vyložil, To si určitě vymýšlíš, A opravdu je to tak? – Nemohlo se stát, že to zveličuješ?</w:t>
      </w:r>
      <w:r w:rsidRPr="008C10B4">
        <w:rPr>
          <w:rFonts w:ascii="Gill Sans MT" w:eastAsia="Times New Roman" w:hAnsi="Gill Sans MT" w:cs="Times New Roman"/>
          <w:color w:val="000000"/>
          <w:sz w:val="18"/>
          <w:szCs w:val="18"/>
          <w:lang w:eastAsia="cs-CZ"/>
        </w:rPr>
        <w:br/>
      </w:r>
      <w:r w:rsidRPr="008C10B4">
        <w:rPr>
          <w:rFonts w:ascii="Gill Sans MT" w:eastAsia="Times New Roman" w:hAnsi="Gill Sans MT" w:cs="Times New Roman"/>
          <w:color w:val="000000"/>
          <w:sz w:val="18"/>
          <w:szCs w:val="18"/>
          <w:lang w:eastAsia="cs-CZ"/>
        </w:rPr>
        <w:br/>
      </w:r>
      <w:r w:rsidRPr="008C10B4">
        <w:rPr>
          <w:rFonts w:ascii="Gill Sans MT" w:eastAsia="Times New Roman" w:hAnsi="Gill Sans MT" w:cs="Times New Roman"/>
          <w:b/>
          <w:bCs/>
          <w:color w:val="000000"/>
          <w:sz w:val="18"/>
          <w:szCs w:val="18"/>
          <w:lang w:eastAsia="cs-CZ"/>
        </w:rPr>
        <w:t>Důležité je šikanu řešit</w:t>
      </w:r>
      <w:r w:rsidRPr="008C10B4">
        <w:rPr>
          <w:rFonts w:ascii="Gill Sans MT" w:eastAsia="Times New Roman" w:hAnsi="Gill Sans MT" w:cs="Times New Roman"/>
          <w:color w:val="000000"/>
          <w:sz w:val="18"/>
          <w:szCs w:val="18"/>
          <w:lang w:eastAsia="cs-CZ"/>
        </w:rPr>
        <w:br/>
        <w:t>Při jakýchkoli potížích je dobré obrátit se na školu a její ředitelství, popřípadě různé pomáhající organizace, sdružení jako jsou linky bezpečí, e-</w:t>
      </w:r>
      <w:proofErr w:type="spellStart"/>
      <w:r w:rsidRPr="008C10B4">
        <w:rPr>
          <w:rFonts w:ascii="Gill Sans MT" w:eastAsia="Times New Roman" w:hAnsi="Gill Sans MT" w:cs="Times New Roman"/>
          <w:color w:val="000000"/>
          <w:sz w:val="18"/>
          <w:szCs w:val="18"/>
          <w:lang w:eastAsia="cs-CZ"/>
        </w:rPr>
        <w:t>mailové</w:t>
      </w:r>
      <w:proofErr w:type="spellEnd"/>
      <w:r w:rsidRPr="008C10B4">
        <w:rPr>
          <w:rFonts w:ascii="Gill Sans MT" w:eastAsia="Times New Roman" w:hAnsi="Gill Sans MT" w:cs="Times New Roman"/>
          <w:color w:val="000000"/>
          <w:sz w:val="18"/>
          <w:szCs w:val="18"/>
          <w:lang w:eastAsia="cs-CZ"/>
        </w:rPr>
        <w:t xml:space="preserve"> poradny zaměřené na pomoc dětem a obětem šikany.</w:t>
      </w:r>
    </w:p>
    <w:p w:rsidR="006C2902" w:rsidRPr="008C10B4" w:rsidRDefault="008C10B4" w:rsidP="008C10B4">
      <w:pPr>
        <w:rPr>
          <w:sz w:val="18"/>
          <w:szCs w:val="18"/>
        </w:rPr>
      </w:pPr>
      <w:r w:rsidRPr="008C10B4">
        <w:rPr>
          <w:rFonts w:ascii="Gill Sans MT" w:eastAsia="Times New Roman" w:hAnsi="Gill Sans MT" w:cs="Times New Roman"/>
          <w:color w:val="000000"/>
          <w:sz w:val="18"/>
          <w:szCs w:val="18"/>
          <w:lang w:eastAsia="cs-CZ"/>
        </w:rPr>
        <w:br/>
      </w:r>
      <w:r w:rsidRPr="008C10B4">
        <w:rPr>
          <w:rFonts w:ascii="Gill Sans MT" w:eastAsia="Times New Roman" w:hAnsi="Gill Sans MT" w:cs="Times New Roman"/>
          <w:color w:val="000000"/>
          <w:sz w:val="18"/>
          <w:szCs w:val="18"/>
          <w:lang w:eastAsia="cs-CZ"/>
        </w:rPr>
        <w:br/>
      </w:r>
    </w:p>
    <w:sectPr w:rsidR="006C2902" w:rsidRPr="008C10B4" w:rsidSect="006C29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C10B4"/>
    <w:rsid w:val="006C2902"/>
    <w:rsid w:val="008921CF"/>
    <w:rsid w:val="008C10B4"/>
    <w:rsid w:val="00A540F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D0D0D" w:themeColor="text1" w:themeTint="F2"/>
        <w:sz w:val="22"/>
        <w:szCs w:val="22"/>
        <w:u w:color="000000" w:themeColor="text1"/>
        <w:lang w:val="cs-CZ"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2902"/>
  </w:style>
  <w:style w:type="paragraph" w:styleId="Nadpis1">
    <w:name w:val="heading 1"/>
    <w:basedOn w:val="Normln"/>
    <w:link w:val="Nadpis1Char"/>
    <w:uiPriority w:val="9"/>
    <w:qFormat/>
    <w:rsid w:val="008C10B4"/>
    <w:pPr>
      <w:spacing w:before="100" w:beforeAutospacing="1" w:after="100" w:afterAutospacing="1"/>
      <w:ind w:left="0" w:firstLine="0"/>
      <w:outlineLvl w:val="0"/>
    </w:pPr>
    <w:rPr>
      <w:rFonts w:ascii="Times New Roman" w:eastAsia="Times New Roman" w:hAnsi="Times New Roman" w:cs="Times New Roman"/>
      <w:b/>
      <w:bCs/>
      <w:color w:val="auto"/>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10B4"/>
    <w:rPr>
      <w:rFonts w:ascii="Times New Roman" w:eastAsia="Times New Roman" w:hAnsi="Times New Roman" w:cs="Times New Roman"/>
      <w:b/>
      <w:bCs/>
      <w:color w:val="auto"/>
      <w:kern w:val="36"/>
      <w:sz w:val="48"/>
      <w:szCs w:val="48"/>
      <w:lang w:eastAsia="cs-CZ"/>
    </w:rPr>
  </w:style>
  <w:style w:type="character" w:styleId="Hypertextovodkaz">
    <w:name w:val="Hyperlink"/>
    <w:basedOn w:val="Standardnpsmoodstavce"/>
    <w:uiPriority w:val="99"/>
    <w:semiHidden/>
    <w:unhideWhenUsed/>
    <w:rsid w:val="008C10B4"/>
    <w:rPr>
      <w:color w:val="0000FF"/>
      <w:u w:val="single"/>
    </w:rPr>
  </w:style>
  <w:style w:type="character" w:customStyle="1" w:styleId="b">
    <w:name w:val="b"/>
    <w:basedOn w:val="Standardnpsmoodstavce"/>
    <w:rsid w:val="008C10B4"/>
  </w:style>
  <w:style w:type="character" w:customStyle="1" w:styleId="apple-converted-space">
    <w:name w:val="apple-converted-space"/>
    <w:basedOn w:val="Standardnpsmoodstavce"/>
    <w:rsid w:val="008C10B4"/>
  </w:style>
  <w:style w:type="paragraph" w:styleId="Textbubliny">
    <w:name w:val="Balloon Text"/>
    <w:basedOn w:val="Normln"/>
    <w:link w:val="TextbublinyChar"/>
    <w:uiPriority w:val="99"/>
    <w:semiHidden/>
    <w:unhideWhenUsed/>
    <w:rsid w:val="008C10B4"/>
    <w:rPr>
      <w:rFonts w:ascii="Tahoma" w:hAnsi="Tahoma" w:cs="Tahoma"/>
      <w:sz w:val="16"/>
      <w:szCs w:val="16"/>
    </w:rPr>
  </w:style>
  <w:style w:type="character" w:customStyle="1" w:styleId="TextbublinyChar">
    <w:name w:val="Text bubliny Char"/>
    <w:basedOn w:val="Standardnpsmoodstavce"/>
    <w:link w:val="Textbubliny"/>
    <w:uiPriority w:val="99"/>
    <w:semiHidden/>
    <w:rsid w:val="008C1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422627">
      <w:bodyDiv w:val="1"/>
      <w:marLeft w:val="0"/>
      <w:marRight w:val="0"/>
      <w:marTop w:val="0"/>
      <w:marBottom w:val="0"/>
      <w:divBdr>
        <w:top w:val="none" w:sz="0" w:space="0" w:color="auto"/>
        <w:left w:val="none" w:sz="0" w:space="0" w:color="auto"/>
        <w:bottom w:val="none" w:sz="0" w:space="0" w:color="auto"/>
        <w:right w:val="none" w:sz="0" w:space="0" w:color="auto"/>
      </w:divBdr>
      <w:divsChild>
        <w:div w:id="56780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789</Words>
  <Characters>4658</Characters>
  <Application>Microsoft Office Word</Application>
  <DocSecurity>0</DocSecurity>
  <Lines>38</Lines>
  <Paragraphs>10</Paragraphs>
  <ScaleCrop>false</ScaleCrop>
  <Company>ZS KomPel</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koukma</dc:creator>
  <cp:keywords/>
  <dc:description/>
  <cp:lastModifiedBy>koukma</cp:lastModifiedBy>
  <cp:revision>1</cp:revision>
  <dcterms:created xsi:type="dcterms:W3CDTF">2012-11-19T08:47:00Z</dcterms:created>
  <dcterms:modified xsi:type="dcterms:W3CDTF">2012-11-19T08:51:00Z</dcterms:modified>
</cp:coreProperties>
</file>